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27318C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19.2pt;height:79.6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:rsidR="006E7EBB" w:rsidRPr="007420D5" w:rsidRDefault="006E7EBB" w:rsidP="006E7EBB">
                  <w:pPr>
                    <w:jc w:val="both"/>
                    <w:rPr>
                      <w:b/>
                      <w:szCs w:val="28"/>
                    </w:rPr>
                  </w:pPr>
                  <w:r w:rsidRPr="007420D5">
                    <w:rPr>
                      <w:b/>
                      <w:szCs w:val="28"/>
                    </w:rPr>
                    <w:t>О</w:t>
                  </w:r>
                  <w:r w:rsidR="00000412">
                    <w:rPr>
                      <w:b/>
                      <w:szCs w:val="28"/>
                    </w:rPr>
                    <w:t xml:space="preserve"> Плане совместных мероприятий по обучению организаторов выборов и иных участников избирательного процесса на 2025</w:t>
                  </w:r>
                  <w:r w:rsidR="00736816">
                    <w:rPr>
                      <w:b/>
                      <w:szCs w:val="28"/>
                    </w:rPr>
                    <w:t xml:space="preserve"> год </w:t>
                  </w:r>
                  <w:r w:rsidR="00000412">
                    <w:rPr>
                      <w:b/>
                      <w:szCs w:val="28"/>
                    </w:rPr>
                    <w:t xml:space="preserve"> год</w:t>
                  </w:r>
                  <w:r w:rsidR="00076B10">
                    <w:rPr>
                      <w:b/>
                      <w:szCs w:val="28"/>
                    </w:rPr>
                    <w:t xml:space="preserve">збирательного процесса в 2023 году </w:t>
                  </w:r>
                </w:p>
                <w:p w:rsidR="00A354F7" w:rsidRPr="00A354F7" w:rsidRDefault="00A354F7" w:rsidP="00A354F7">
                  <w:pPr>
                    <w:pStyle w:val="a4"/>
                    <w:jc w:val="left"/>
                    <w:rPr>
                      <w:b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E46E67" w:rsidRDefault="00736816" w:rsidP="00A67D26">
                  <w:pPr>
                    <w:pStyle w:val="a4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2</w:t>
                  </w:r>
                  <w:r w:rsidR="00707156">
                    <w:rPr>
                      <w:szCs w:val="28"/>
                    </w:rPr>
                    <w:t>5</w:t>
                  </w:r>
                  <w:r w:rsidR="00E46E67" w:rsidRPr="00E46E67">
                    <w:rPr>
                      <w:szCs w:val="28"/>
                    </w:rPr>
                    <w:t>.0</w:t>
                  </w:r>
                  <w:r w:rsidR="00243D35">
                    <w:rPr>
                      <w:szCs w:val="28"/>
                    </w:rPr>
                    <w:t>2</w:t>
                  </w:r>
                  <w:r w:rsidR="00000412">
                    <w:rPr>
                      <w:szCs w:val="28"/>
                    </w:rPr>
                    <w:t>.2025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B919C7" w:rsidRDefault="00000412" w:rsidP="00A67D26">
                  <w:pPr>
                    <w:pStyle w:val="a4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85</w:t>
                  </w:r>
                  <w:r w:rsidR="00E46E67" w:rsidRPr="00B919C7">
                    <w:rPr>
                      <w:szCs w:val="28"/>
                    </w:rPr>
                    <w:t>/0</w:t>
                  </w:r>
                  <w:r>
                    <w:rPr>
                      <w:szCs w:val="28"/>
                    </w:rPr>
                    <w:t>1</w:t>
                  </w:r>
                  <w:r w:rsidR="00E46E67" w:rsidRPr="00B919C7">
                    <w:rPr>
                      <w:szCs w:val="28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4B2790" w:rsidRDefault="004B2790" w:rsidP="008A164C">
      <w:pPr>
        <w:ind w:firstLine="567"/>
        <w:jc w:val="both"/>
        <w:rPr>
          <w:szCs w:val="28"/>
        </w:rPr>
      </w:pPr>
      <w:bookmarkStart w:id="0" w:name="_GoBack"/>
      <w:bookmarkEnd w:id="0"/>
    </w:p>
    <w:p w:rsidR="00EC7A41" w:rsidRPr="00EC7A41" w:rsidRDefault="00EC7A41" w:rsidP="00860876">
      <w:pPr>
        <w:pStyle w:val="af6"/>
        <w:ind w:firstLine="567"/>
        <w:jc w:val="both"/>
        <w:rPr>
          <w:sz w:val="16"/>
          <w:szCs w:val="16"/>
        </w:rPr>
      </w:pPr>
    </w:p>
    <w:p w:rsidR="00A768F0" w:rsidRDefault="008C0862" w:rsidP="00A768F0">
      <w:pPr>
        <w:pStyle w:val="a7"/>
        <w:spacing w:line="276" w:lineRule="auto"/>
        <w:ind w:left="142" w:right="140" w:firstLine="709"/>
      </w:pPr>
      <w:r>
        <w:t>В соответствии с пунктом 10статьи 23Федерального</w:t>
      </w:r>
      <w:r w:rsidR="0090087D">
        <w:t xml:space="preserve"> </w:t>
      </w:r>
      <w:r>
        <w:t>закона от 12.06.2002 № 67-ФЗ «Об основных гарантиях избирательных прав и права на участие в референдуме граждан Российской Федерации</w:t>
      </w:r>
      <w:r w:rsidR="00EC7A41">
        <w:rPr>
          <w:szCs w:val="28"/>
        </w:rPr>
        <w:t>,</w:t>
      </w:r>
      <w:r w:rsidR="0090087D">
        <w:rPr>
          <w:szCs w:val="28"/>
        </w:rPr>
        <w:t xml:space="preserve"> </w:t>
      </w:r>
      <w:r w:rsidR="00AC359E">
        <w:t>частью 3 статьи 5, пунктом «в» части 1 статьи 11, частью 12 статьи 12 Закона Пермского края от 20.02.2007 № 4-ПК «О</w:t>
      </w:r>
      <w:r w:rsidR="00737100">
        <w:t xml:space="preserve"> территориальных избирательных комиссиях</w:t>
      </w:r>
      <w:r w:rsidR="00F2780C">
        <w:t xml:space="preserve"> </w:t>
      </w:r>
      <w:r w:rsidR="00AC359E">
        <w:t xml:space="preserve"> Пермского края», </w:t>
      </w:r>
      <w:r w:rsidR="00F2780C">
        <w:t xml:space="preserve">Законом Пермского края от 04.12.2024 № 378-ПК «О бюджете Пермского края на 2025 год и на плановый период 2026 и 2027 годов», руководствуясь пунктами 2, 4 постановления Центральной избирательной комиссии Российской Федерации от 25.12.2024 №191/1492-8 «О Концепции  обучения членов избирательных комиссий и иных участников избирательного процесса в Российской Федерации на 2025–2027годы», Сводным планом основных мероприятий федерального казенного учреждения «Российский центр обучения избирательным технологиям при Центральной избирательной комиссии Российской Федерации» по обучению организаторов выборов и иных участников избирательного процесса, повышению правовой культуры избирателей в Российской Федерации на 2025 год», утвержденного постановлением Центральной избирательной комиссии </w:t>
      </w:r>
      <w:r w:rsidR="00A768F0">
        <w:t>Российской Федерации от 25.12.2024 №191/1497-8,распоряжением Центральной избирательной комиссии Российской Федерации от 17.12.2024 № 304-р «О средствах федерального бюджета для избирательных комиссий субъектов Российской Федерации на совместные мероприятия по обучению организаторов выборов и иных участников избирательного процесса, повышению правовой культуры избирателей на 2025 финансовый год»,</w:t>
      </w:r>
    </w:p>
    <w:p w:rsidR="00860876" w:rsidRDefault="00860876" w:rsidP="00860876">
      <w:pPr>
        <w:pStyle w:val="af6"/>
        <w:ind w:firstLine="567"/>
        <w:jc w:val="both"/>
        <w:rPr>
          <w:sz w:val="16"/>
          <w:szCs w:val="16"/>
        </w:rPr>
      </w:pPr>
    </w:p>
    <w:p w:rsidR="00EC7A41" w:rsidRPr="00EC7A41" w:rsidRDefault="00EC7A41" w:rsidP="00860876">
      <w:pPr>
        <w:pStyle w:val="af6"/>
        <w:ind w:firstLine="567"/>
        <w:jc w:val="both"/>
        <w:rPr>
          <w:sz w:val="16"/>
          <w:szCs w:val="16"/>
        </w:rPr>
      </w:pPr>
    </w:p>
    <w:p w:rsidR="00CA325A" w:rsidRPr="007420D5" w:rsidRDefault="00CA325A" w:rsidP="00280EE5">
      <w:pPr>
        <w:jc w:val="center"/>
        <w:rPr>
          <w:szCs w:val="28"/>
        </w:rPr>
      </w:pPr>
      <w:r w:rsidRPr="007420D5">
        <w:rPr>
          <w:szCs w:val="28"/>
        </w:rPr>
        <w:t xml:space="preserve">комиссия </w:t>
      </w:r>
      <w:r>
        <w:rPr>
          <w:szCs w:val="28"/>
        </w:rPr>
        <w:t xml:space="preserve"> </w:t>
      </w:r>
      <w:r w:rsidRPr="007420D5">
        <w:rPr>
          <w:szCs w:val="28"/>
        </w:rPr>
        <w:t>реша</w:t>
      </w:r>
      <w:r>
        <w:rPr>
          <w:szCs w:val="28"/>
        </w:rPr>
        <w:t>ет</w:t>
      </w:r>
      <w:r w:rsidRPr="007420D5">
        <w:rPr>
          <w:szCs w:val="28"/>
        </w:rPr>
        <w:t>:</w:t>
      </w:r>
    </w:p>
    <w:p w:rsidR="00CA325A" w:rsidRPr="00EC7A41" w:rsidRDefault="00CA325A" w:rsidP="008A164C">
      <w:pPr>
        <w:ind w:firstLine="567"/>
        <w:jc w:val="both"/>
        <w:rPr>
          <w:sz w:val="16"/>
          <w:szCs w:val="16"/>
        </w:rPr>
      </w:pPr>
    </w:p>
    <w:p w:rsidR="00D7295D" w:rsidRDefault="00D7295D" w:rsidP="00D7295D">
      <w:pPr>
        <w:pStyle w:val="af5"/>
        <w:widowControl w:val="0"/>
        <w:numPr>
          <w:ilvl w:val="0"/>
          <w:numId w:val="2"/>
        </w:numPr>
        <w:tabs>
          <w:tab w:val="left" w:pos="989"/>
        </w:tabs>
        <w:autoSpaceDE w:val="0"/>
        <w:autoSpaceDN w:val="0"/>
        <w:spacing w:line="276" w:lineRule="auto"/>
        <w:ind w:right="140" w:firstLine="567"/>
        <w:contextualSpacing w:val="0"/>
        <w:jc w:val="both"/>
        <w:rPr>
          <w:sz w:val="28"/>
        </w:rPr>
      </w:pPr>
      <w:r>
        <w:rPr>
          <w:sz w:val="28"/>
        </w:rPr>
        <w:t xml:space="preserve">Утвердить План совместных мероприятий по обучению </w:t>
      </w:r>
      <w:r>
        <w:rPr>
          <w:sz w:val="28"/>
        </w:rPr>
        <w:lastRenderedPageBreak/>
        <w:t>организаторов выборов и иных участников избирательного процесса в Пермском крае на 2025 год (далее – План мероприятий) (прилагается).</w:t>
      </w:r>
    </w:p>
    <w:p w:rsidR="00CA325A" w:rsidRPr="00B9669B" w:rsidRDefault="0030215A" w:rsidP="00797672">
      <w:pPr>
        <w:pStyle w:val="af6"/>
        <w:ind w:firstLine="567"/>
        <w:jc w:val="both"/>
      </w:pPr>
      <w:r>
        <w:rPr>
          <w:szCs w:val="28"/>
        </w:rPr>
        <w:t xml:space="preserve">2. </w:t>
      </w:r>
      <w:r w:rsidR="003A56E5" w:rsidRPr="00333272">
        <w:t>Разместить настоящее решение на официальном сайте территориальной избирательной комиссии Косинского муниципального округа в информационно-телекоммуникационной сети "Интернет" (http://81t003.permkrai.ru).</w:t>
      </w:r>
    </w:p>
    <w:p w:rsidR="00CA325A" w:rsidRPr="00B9669B" w:rsidRDefault="00F032FB" w:rsidP="008A164C">
      <w:pPr>
        <w:ind w:firstLine="567"/>
        <w:jc w:val="both"/>
        <w:rPr>
          <w:szCs w:val="28"/>
        </w:rPr>
      </w:pPr>
      <w:r>
        <w:rPr>
          <w:szCs w:val="28"/>
        </w:rPr>
        <w:t>3</w:t>
      </w:r>
      <w:r w:rsidR="00985980">
        <w:rPr>
          <w:szCs w:val="28"/>
        </w:rPr>
        <w:t xml:space="preserve">. </w:t>
      </w:r>
      <w:r w:rsidR="006A4D3B" w:rsidRPr="00333272">
        <w:rPr>
          <w:szCs w:val="28"/>
        </w:rPr>
        <w:t xml:space="preserve">Возложить контроль за исполнением решения на председателя территориальной избирательной комиссии Косинского муниципального округа </w:t>
      </w:r>
      <w:r w:rsidR="00D7295D">
        <w:rPr>
          <w:szCs w:val="28"/>
        </w:rPr>
        <w:t>Чугайнову В.А.</w:t>
      </w:r>
    </w:p>
    <w:p w:rsidR="00CA325A" w:rsidRDefault="00CA325A" w:rsidP="008A164C">
      <w:pPr>
        <w:ind w:firstLine="567"/>
        <w:jc w:val="both"/>
        <w:rPr>
          <w:sz w:val="16"/>
          <w:szCs w:val="16"/>
        </w:rPr>
      </w:pPr>
    </w:p>
    <w:p w:rsidR="00EC7A41" w:rsidRDefault="00EC7A41" w:rsidP="008A164C">
      <w:pPr>
        <w:ind w:firstLine="567"/>
        <w:jc w:val="both"/>
        <w:rPr>
          <w:sz w:val="16"/>
          <w:szCs w:val="16"/>
        </w:rPr>
      </w:pPr>
    </w:p>
    <w:p w:rsidR="00EC7A41" w:rsidRPr="00EC7A41" w:rsidRDefault="00EC7A41" w:rsidP="008A164C">
      <w:pPr>
        <w:ind w:firstLine="567"/>
        <w:jc w:val="both"/>
        <w:rPr>
          <w:sz w:val="8"/>
          <w:szCs w:val="8"/>
        </w:rPr>
      </w:pPr>
    </w:p>
    <w:p w:rsidR="00E570CE" w:rsidRPr="00EC7A41" w:rsidRDefault="00E570CE" w:rsidP="00E570CE">
      <w:pPr>
        <w:pStyle w:val="a7"/>
        <w:spacing w:line="360" w:lineRule="auto"/>
        <w:rPr>
          <w:sz w:val="22"/>
          <w:szCs w:val="22"/>
        </w:rPr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Tr="00280EE5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 w:rsidRPr="00985980"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280EE5" w:rsidP="00D7295D">
            <w:pPr>
              <w:pStyle w:val="a7"/>
              <w:tabs>
                <w:tab w:val="left" w:pos="210"/>
                <w:tab w:val="right" w:pos="4022"/>
              </w:tabs>
              <w:ind w:firstLine="0"/>
              <w:jc w:val="left"/>
            </w:pPr>
            <w:r>
              <w:tab/>
              <w:t xml:space="preserve">                           </w:t>
            </w:r>
            <w:r w:rsidR="00D7295D">
              <w:t>В.А. Чугайнова</w:t>
            </w:r>
            <w:r>
              <w:t xml:space="preserve">   </w:t>
            </w:r>
          </w:p>
        </w:tc>
      </w:tr>
      <w:tr w:rsidR="00911625" w:rsidTr="00280EE5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280EE5">
            <w:pPr>
              <w:pStyle w:val="a7"/>
              <w:ind w:firstLine="0"/>
            </w:pPr>
            <w:r>
              <w:t xml:space="preserve"> 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80EE5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280EE5">
            <w:pPr>
              <w:pStyle w:val="a7"/>
              <w:ind w:firstLine="0"/>
              <w:jc w:val="right"/>
            </w:pPr>
            <w:r>
              <w:t>Н.В. Чугайнова</w:t>
            </w:r>
          </w:p>
        </w:tc>
      </w:tr>
    </w:tbl>
    <w:p w:rsidR="00CA325A" w:rsidRPr="007420D5" w:rsidRDefault="00CA325A" w:rsidP="00EC7A41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sectPr w:rsidR="00CA325A" w:rsidRPr="007420D5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652D" w:rsidRDefault="00A4652D">
      <w:r>
        <w:separator/>
      </w:r>
    </w:p>
  </w:endnote>
  <w:endnote w:type="continuationSeparator" w:id="1">
    <w:p w:rsidR="00A4652D" w:rsidRDefault="00A465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27318C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652D" w:rsidRDefault="00A4652D">
      <w:r>
        <w:separator/>
      </w:r>
    </w:p>
  </w:footnote>
  <w:footnote w:type="continuationSeparator" w:id="1">
    <w:p w:rsidR="00A4652D" w:rsidRDefault="00A465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27318C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27318C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707156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2E379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КОСИНСКОГО МУНИЦИПАЛЬНОГО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9E5892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2E379C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с. Коса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9F4EB2"/>
    <w:multiLevelType w:val="hybridMultilevel"/>
    <w:tmpl w:val="098EE4C0"/>
    <w:lvl w:ilvl="0" w:tplc="3CD62C84">
      <w:start w:val="1"/>
      <w:numFmt w:val="decimal"/>
      <w:lvlText w:val="%1."/>
      <w:lvlJc w:val="left"/>
      <w:pPr>
        <w:ind w:left="142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4264686">
      <w:numFmt w:val="none"/>
      <w:lvlText w:val=""/>
      <w:lvlJc w:val="left"/>
      <w:pPr>
        <w:tabs>
          <w:tab w:val="num" w:pos="360"/>
        </w:tabs>
      </w:pPr>
    </w:lvl>
    <w:lvl w:ilvl="2" w:tplc="FD8CA6B2">
      <w:numFmt w:val="bullet"/>
      <w:lvlText w:val="•"/>
      <w:lvlJc w:val="left"/>
      <w:pPr>
        <w:ind w:left="2040" w:hanging="508"/>
      </w:pPr>
      <w:rPr>
        <w:rFonts w:hint="default"/>
        <w:lang w:val="ru-RU" w:eastAsia="en-US" w:bidi="ar-SA"/>
      </w:rPr>
    </w:lvl>
    <w:lvl w:ilvl="3" w:tplc="AC5CDBA8">
      <w:numFmt w:val="bullet"/>
      <w:lvlText w:val="•"/>
      <w:lvlJc w:val="left"/>
      <w:pPr>
        <w:ind w:left="2990" w:hanging="508"/>
      </w:pPr>
      <w:rPr>
        <w:rFonts w:hint="default"/>
        <w:lang w:val="ru-RU" w:eastAsia="en-US" w:bidi="ar-SA"/>
      </w:rPr>
    </w:lvl>
    <w:lvl w:ilvl="4" w:tplc="4E86DD28">
      <w:numFmt w:val="bullet"/>
      <w:lvlText w:val="•"/>
      <w:lvlJc w:val="left"/>
      <w:pPr>
        <w:ind w:left="3940" w:hanging="508"/>
      </w:pPr>
      <w:rPr>
        <w:rFonts w:hint="default"/>
        <w:lang w:val="ru-RU" w:eastAsia="en-US" w:bidi="ar-SA"/>
      </w:rPr>
    </w:lvl>
    <w:lvl w:ilvl="5" w:tplc="E7D43176">
      <w:numFmt w:val="bullet"/>
      <w:lvlText w:val="•"/>
      <w:lvlJc w:val="left"/>
      <w:pPr>
        <w:ind w:left="4890" w:hanging="508"/>
      </w:pPr>
      <w:rPr>
        <w:rFonts w:hint="default"/>
        <w:lang w:val="ru-RU" w:eastAsia="en-US" w:bidi="ar-SA"/>
      </w:rPr>
    </w:lvl>
    <w:lvl w:ilvl="6" w:tplc="CBF061AA">
      <w:numFmt w:val="bullet"/>
      <w:lvlText w:val="•"/>
      <w:lvlJc w:val="left"/>
      <w:pPr>
        <w:ind w:left="5840" w:hanging="508"/>
      </w:pPr>
      <w:rPr>
        <w:rFonts w:hint="default"/>
        <w:lang w:val="ru-RU" w:eastAsia="en-US" w:bidi="ar-SA"/>
      </w:rPr>
    </w:lvl>
    <w:lvl w:ilvl="7" w:tplc="4DD203AE">
      <w:numFmt w:val="bullet"/>
      <w:lvlText w:val="•"/>
      <w:lvlJc w:val="left"/>
      <w:pPr>
        <w:ind w:left="6790" w:hanging="508"/>
      </w:pPr>
      <w:rPr>
        <w:rFonts w:hint="default"/>
        <w:lang w:val="ru-RU" w:eastAsia="en-US" w:bidi="ar-SA"/>
      </w:rPr>
    </w:lvl>
    <w:lvl w:ilvl="8" w:tplc="8382BC6C">
      <w:numFmt w:val="bullet"/>
      <w:lvlText w:val="•"/>
      <w:lvlJc w:val="left"/>
      <w:pPr>
        <w:ind w:left="7740" w:hanging="508"/>
      </w:pPr>
      <w:rPr>
        <w:rFonts w:hint="default"/>
        <w:lang w:val="ru-RU" w:eastAsia="en-US" w:bidi="ar-SA"/>
      </w:rPr>
    </w:lvl>
  </w:abstractNum>
  <w:abstractNum w:abstractNumId="1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41986"/>
  </w:hdrShapeDefaults>
  <w:footnotePr>
    <w:footnote w:id="0"/>
    <w:footnote w:id="1"/>
  </w:footnotePr>
  <w:endnotePr>
    <w:endnote w:id="0"/>
    <w:endnote w:id="1"/>
  </w:endnotePr>
  <w:compat/>
  <w:rsids>
    <w:rsidRoot w:val="00DE4F23"/>
    <w:rsid w:val="00000412"/>
    <w:rsid w:val="000137D7"/>
    <w:rsid w:val="000140DC"/>
    <w:rsid w:val="00025937"/>
    <w:rsid w:val="00035ABC"/>
    <w:rsid w:val="00045E67"/>
    <w:rsid w:val="00051066"/>
    <w:rsid w:val="00055C10"/>
    <w:rsid w:val="00076B10"/>
    <w:rsid w:val="00085DCE"/>
    <w:rsid w:val="000A4F8D"/>
    <w:rsid w:val="000A7B29"/>
    <w:rsid w:val="000B4A0E"/>
    <w:rsid w:val="000D75F1"/>
    <w:rsid w:val="00117E77"/>
    <w:rsid w:val="001243E3"/>
    <w:rsid w:val="00125315"/>
    <w:rsid w:val="00127A31"/>
    <w:rsid w:val="00161222"/>
    <w:rsid w:val="0017083F"/>
    <w:rsid w:val="00170D09"/>
    <w:rsid w:val="00191628"/>
    <w:rsid w:val="00205244"/>
    <w:rsid w:val="0021074E"/>
    <w:rsid w:val="002112BC"/>
    <w:rsid w:val="002145F4"/>
    <w:rsid w:val="002203B5"/>
    <w:rsid w:val="00227897"/>
    <w:rsid w:val="00232907"/>
    <w:rsid w:val="00236AEA"/>
    <w:rsid w:val="00243D35"/>
    <w:rsid w:val="00245B39"/>
    <w:rsid w:val="00254CB7"/>
    <w:rsid w:val="00255B6B"/>
    <w:rsid w:val="0027318C"/>
    <w:rsid w:val="00280EE5"/>
    <w:rsid w:val="00296537"/>
    <w:rsid w:val="0029672B"/>
    <w:rsid w:val="002C2A72"/>
    <w:rsid w:val="002E379C"/>
    <w:rsid w:val="003012C6"/>
    <w:rsid w:val="0030215A"/>
    <w:rsid w:val="00303589"/>
    <w:rsid w:val="00317579"/>
    <w:rsid w:val="00324011"/>
    <w:rsid w:val="00331EFD"/>
    <w:rsid w:val="00346EA4"/>
    <w:rsid w:val="003503C8"/>
    <w:rsid w:val="00354FC3"/>
    <w:rsid w:val="00380407"/>
    <w:rsid w:val="00382EC6"/>
    <w:rsid w:val="00385F5E"/>
    <w:rsid w:val="00396177"/>
    <w:rsid w:val="003A56E5"/>
    <w:rsid w:val="003E7736"/>
    <w:rsid w:val="00481314"/>
    <w:rsid w:val="004B052C"/>
    <w:rsid w:val="004B2790"/>
    <w:rsid w:val="004C1BC7"/>
    <w:rsid w:val="004D4323"/>
    <w:rsid w:val="004E0428"/>
    <w:rsid w:val="004E4B68"/>
    <w:rsid w:val="00512D15"/>
    <w:rsid w:val="00525A05"/>
    <w:rsid w:val="005343E5"/>
    <w:rsid w:val="00544867"/>
    <w:rsid w:val="005522B1"/>
    <w:rsid w:val="00566130"/>
    <w:rsid w:val="00586421"/>
    <w:rsid w:val="0058674F"/>
    <w:rsid w:val="00592F47"/>
    <w:rsid w:val="005A0737"/>
    <w:rsid w:val="005C3E3B"/>
    <w:rsid w:val="005C5CE1"/>
    <w:rsid w:val="006304A1"/>
    <w:rsid w:val="0069086C"/>
    <w:rsid w:val="0069360A"/>
    <w:rsid w:val="00695EF5"/>
    <w:rsid w:val="00696C01"/>
    <w:rsid w:val="00697CAC"/>
    <w:rsid w:val="00697FD5"/>
    <w:rsid w:val="006A2C0F"/>
    <w:rsid w:val="006A4D3B"/>
    <w:rsid w:val="006B3F26"/>
    <w:rsid w:val="006C04CD"/>
    <w:rsid w:val="006E59F8"/>
    <w:rsid w:val="006E7EBB"/>
    <w:rsid w:val="006F01F2"/>
    <w:rsid w:val="00707156"/>
    <w:rsid w:val="00736816"/>
    <w:rsid w:val="00737100"/>
    <w:rsid w:val="00743020"/>
    <w:rsid w:val="00750F0A"/>
    <w:rsid w:val="00756AB6"/>
    <w:rsid w:val="00761140"/>
    <w:rsid w:val="00767633"/>
    <w:rsid w:val="00797672"/>
    <w:rsid w:val="007A5989"/>
    <w:rsid w:val="007A6DFD"/>
    <w:rsid w:val="00813760"/>
    <w:rsid w:val="00856384"/>
    <w:rsid w:val="00860876"/>
    <w:rsid w:val="00873008"/>
    <w:rsid w:val="00884B67"/>
    <w:rsid w:val="008858AC"/>
    <w:rsid w:val="00887EF5"/>
    <w:rsid w:val="008A164C"/>
    <w:rsid w:val="008C0862"/>
    <w:rsid w:val="008C752A"/>
    <w:rsid w:val="008D30AD"/>
    <w:rsid w:val="0090087D"/>
    <w:rsid w:val="0090763A"/>
    <w:rsid w:val="00911625"/>
    <w:rsid w:val="00916AD8"/>
    <w:rsid w:val="00917259"/>
    <w:rsid w:val="00975170"/>
    <w:rsid w:val="00984004"/>
    <w:rsid w:val="00985980"/>
    <w:rsid w:val="00985A2B"/>
    <w:rsid w:val="0099460C"/>
    <w:rsid w:val="009C1E3A"/>
    <w:rsid w:val="009E435E"/>
    <w:rsid w:val="009E5892"/>
    <w:rsid w:val="00A17511"/>
    <w:rsid w:val="00A354F7"/>
    <w:rsid w:val="00A45148"/>
    <w:rsid w:val="00A4652D"/>
    <w:rsid w:val="00A6695E"/>
    <w:rsid w:val="00A67D26"/>
    <w:rsid w:val="00A768F0"/>
    <w:rsid w:val="00A777DB"/>
    <w:rsid w:val="00AC359E"/>
    <w:rsid w:val="00B06EF1"/>
    <w:rsid w:val="00B10F6C"/>
    <w:rsid w:val="00B1160A"/>
    <w:rsid w:val="00B11B42"/>
    <w:rsid w:val="00B237E4"/>
    <w:rsid w:val="00B27F52"/>
    <w:rsid w:val="00B5154B"/>
    <w:rsid w:val="00B919C7"/>
    <w:rsid w:val="00BA7FB1"/>
    <w:rsid w:val="00BB4BEE"/>
    <w:rsid w:val="00C024E7"/>
    <w:rsid w:val="00C101BE"/>
    <w:rsid w:val="00C11D9E"/>
    <w:rsid w:val="00C842D8"/>
    <w:rsid w:val="00C95C36"/>
    <w:rsid w:val="00CA325A"/>
    <w:rsid w:val="00CB3840"/>
    <w:rsid w:val="00CC2B8D"/>
    <w:rsid w:val="00CC46BF"/>
    <w:rsid w:val="00CC7F89"/>
    <w:rsid w:val="00D125D0"/>
    <w:rsid w:val="00D70E55"/>
    <w:rsid w:val="00D715AA"/>
    <w:rsid w:val="00D7295D"/>
    <w:rsid w:val="00D81BB7"/>
    <w:rsid w:val="00D97E1C"/>
    <w:rsid w:val="00DA170F"/>
    <w:rsid w:val="00DE48F3"/>
    <w:rsid w:val="00DE4F23"/>
    <w:rsid w:val="00DE66A8"/>
    <w:rsid w:val="00DF45D4"/>
    <w:rsid w:val="00E11D12"/>
    <w:rsid w:val="00E46E67"/>
    <w:rsid w:val="00E570CE"/>
    <w:rsid w:val="00E71EEE"/>
    <w:rsid w:val="00E843B9"/>
    <w:rsid w:val="00E96B73"/>
    <w:rsid w:val="00EA61C3"/>
    <w:rsid w:val="00EC01DF"/>
    <w:rsid w:val="00EC4227"/>
    <w:rsid w:val="00EC7A41"/>
    <w:rsid w:val="00EE02D0"/>
    <w:rsid w:val="00EE0755"/>
    <w:rsid w:val="00EF167D"/>
    <w:rsid w:val="00EF7319"/>
    <w:rsid w:val="00F032FB"/>
    <w:rsid w:val="00F03651"/>
    <w:rsid w:val="00F2780C"/>
    <w:rsid w:val="00F30BC1"/>
    <w:rsid w:val="00F3437B"/>
    <w:rsid w:val="00F518C1"/>
    <w:rsid w:val="00F8420C"/>
    <w:rsid w:val="00FA073E"/>
    <w:rsid w:val="00FD0E8F"/>
    <w:rsid w:val="00FF4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6AD8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916AD8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916AD8"/>
    <w:pPr>
      <w:jc w:val="center"/>
    </w:pPr>
  </w:style>
  <w:style w:type="paragraph" w:customStyle="1" w:styleId="a6">
    <w:name w:val="Заголовок к тексту"/>
    <w:basedOn w:val="a"/>
    <w:next w:val="a7"/>
    <w:rsid w:val="00916AD8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916AD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916AD8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916AD8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916AD8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916AD8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916AD8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916AD8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916AD8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916AD8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916AD8"/>
    <w:pPr>
      <w:ind w:left="4252"/>
    </w:pPr>
  </w:style>
  <w:style w:type="character" w:styleId="af2">
    <w:name w:val="page number"/>
    <w:basedOn w:val="a0"/>
    <w:rsid w:val="00916AD8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uiPriority w:val="99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1"/>
    <w:qFormat/>
    <w:rsid w:val="00CA325A"/>
    <w:pPr>
      <w:ind w:left="720"/>
      <w:contextualSpacing/>
    </w:pPr>
    <w:rPr>
      <w:rFonts w:eastAsia="Calibri"/>
      <w:sz w:val="22"/>
      <w:szCs w:val="22"/>
      <w:lang w:eastAsia="en-US"/>
    </w:rPr>
  </w:style>
  <w:style w:type="paragraph" w:customStyle="1" w:styleId="ConsNonformat">
    <w:name w:val="ConsNonformat"/>
    <w:rsid w:val="00CA325A"/>
    <w:pPr>
      <w:widowControl w:val="0"/>
      <w:overflowPunct w:val="0"/>
      <w:autoSpaceDE w:val="0"/>
      <w:autoSpaceDN w:val="0"/>
      <w:adjustRightInd w:val="0"/>
      <w:ind w:right="19772"/>
      <w:textAlignment w:val="baseline"/>
    </w:pPr>
    <w:rPr>
      <w:rFonts w:ascii="Courier New" w:hAnsi="Courier New"/>
    </w:rPr>
  </w:style>
  <w:style w:type="paragraph" w:styleId="af6">
    <w:name w:val="No Spacing"/>
    <w:uiPriority w:val="1"/>
    <w:qFormat/>
    <w:rsid w:val="008A164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11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2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ТИК Косинского МР</cp:lastModifiedBy>
  <cp:revision>4</cp:revision>
  <cp:lastPrinted>2021-02-26T06:07:00Z</cp:lastPrinted>
  <dcterms:created xsi:type="dcterms:W3CDTF">2025-02-24T09:52:00Z</dcterms:created>
  <dcterms:modified xsi:type="dcterms:W3CDTF">2025-04-08T12:12:00Z</dcterms:modified>
</cp:coreProperties>
</file>